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B" w:rsidRDefault="00F22DA6" w:rsidP="00F22DA6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color w:val="000000"/>
          <w:sz w:val="22"/>
          <w:szCs w:val="22"/>
          <w:lang w:val="es-AR" w:eastAsia="es-AR"/>
        </w:rPr>
        <w:drawing>
          <wp:inline distT="0" distB="0" distL="0" distR="0">
            <wp:extent cx="4447127" cy="1504950"/>
            <wp:effectExtent l="19050" t="0" r="0" b="0"/>
            <wp:docPr id="2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12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A6" w:rsidRDefault="00F22DA6" w:rsidP="00F22DA6">
      <w:pPr>
        <w:rPr>
          <w:rFonts w:ascii="Verdana" w:hAnsi="Verdana" w:cs="Arial"/>
          <w:b/>
          <w:sz w:val="20"/>
          <w:szCs w:val="20"/>
          <w:lang w:val="es-MX"/>
        </w:rPr>
      </w:pPr>
    </w:p>
    <w:p w:rsidR="00274D2E" w:rsidRDefault="00274D2E" w:rsidP="00271B6A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  <w:lang w:val="es-MX"/>
        </w:rPr>
      </w:pPr>
      <w:r>
        <w:rPr>
          <w:rFonts w:ascii="Verdana" w:hAnsi="Verdana"/>
          <w:b/>
          <w:bCs/>
          <w:sz w:val="28"/>
          <w:szCs w:val="28"/>
          <w:lang w:val="es-MX"/>
        </w:rPr>
        <w:t xml:space="preserve">CACEL PARTICIPÓ EN LA </w:t>
      </w:r>
    </w:p>
    <w:p w:rsidR="00274D2E" w:rsidRDefault="00274D2E" w:rsidP="00271B6A">
      <w:pPr>
        <w:spacing w:before="100" w:beforeAutospacing="1" w:after="100" w:afterAutospacing="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es-MX"/>
        </w:rPr>
        <w:t xml:space="preserve">19° EXPO AIRE LIBRE ORGANIZADA POR </w:t>
      </w:r>
      <w:r w:rsidR="00DB3665" w:rsidRPr="00DB3665">
        <w:rPr>
          <w:rFonts w:ascii="Verdana" w:hAnsi="Verdana"/>
          <w:b/>
          <w:sz w:val="28"/>
          <w:szCs w:val="28"/>
        </w:rPr>
        <w:t xml:space="preserve">AICACYP </w:t>
      </w:r>
    </w:p>
    <w:p w:rsidR="008C6934" w:rsidRPr="00274D2E" w:rsidRDefault="00DB3665" w:rsidP="00271B6A">
      <w:pPr>
        <w:spacing w:before="100" w:beforeAutospacing="1" w:after="100" w:afterAutospacing="1"/>
        <w:jc w:val="center"/>
        <w:rPr>
          <w:rFonts w:ascii="Verdana" w:hAnsi="Verdana"/>
          <w:b/>
          <w:sz w:val="28"/>
          <w:szCs w:val="28"/>
        </w:rPr>
      </w:pPr>
      <w:r w:rsidRPr="00DB3665">
        <w:rPr>
          <w:rFonts w:ascii="Verdana" w:hAnsi="Verdana"/>
          <w:b/>
          <w:sz w:val="28"/>
          <w:szCs w:val="28"/>
        </w:rPr>
        <w:t>Asociación de Industriales y Comerciantes</w:t>
      </w:r>
      <w:r w:rsidR="00274D2E">
        <w:rPr>
          <w:rFonts w:ascii="Verdana" w:hAnsi="Verdana"/>
          <w:b/>
          <w:sz w:val="28"/>
          <w:szCs w:val="28"/>
        </w:rPr>
        <w:t xml:space="preserve"> de Artículos de Caza y Pesca</w:t>
      </w:r>
    </w:p>
    <w:p w:rsidR="00DB3665" w:rsidRDefault="00DB3665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</w:p>
    <w:p w:rsidR="00DB3665" w:rsidRDefault="00271B6A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Buenos Aires, </w:t>
      </w:r>
      <w:r w:rsidR="00DB3665">
        <w:rPr>
          <w:rFonts w:ascii="Verdana" w:hAnsi="Verdana"/>
          <w:color w:val="000000"/>
          <w:lang w:val="es-MX"/>
        </w:rPr>
        <w:t>11 de Septiembre</w:t>
      </w:r>
      <w:r w:rsidR="00D060D5">
        <w:rPr>
          <w:rFonts w:ascii="Verdana" w:hAnsi="Verdana"/>
          <w:color w:val="000000"/>
          <w:lang w:val="es-MX"/>
        </w:rPr>
        <w:t xml:space="preserve"> de 2017</w:t>
      </w:r>
      <w:r>
        <w:rPr>
          <w:rFonts w:ascii="Verdana" w:hAnsi="Verdana"/>
          <w:color w:val="000000"/>
          <w:lang w:val="es-MX"/>
        </w:rPr>
        <w:t xml:space="preserve">. </w:t>
      </w:r>
      <w:r w:rsidR="00DB3665">
        <w:rPr>
          <w:rFonts w:ascii="Verdana" w:hAnsi="Verdana"/>
          <w:color w:val="000000"/>
          <w:lang w:val="es-MX"/>
        </w:rPr>
        <w:t>Con vista a la promoción del 22° Salón Náutico Argentino que se realizará en octubre 2018, CACEL participó de la EXPO AICACYP AIRE LIBRE que tuvo lugar entre el 8 y el 10 de Septiembre en Costa Salguero.</w:t>
      </w:r>
    </w:p>
    <w:p w:rsidR="00DB3665" w:rsidRDefault="00DB3665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Entendiendo que los aficionados a la pesca son muchos en nuestro país y que la industria naval liviana y actividades conexas encuentra</w:t>
      </w:r>
      <w:r w:rsidR="00274D2E">
        <w:rPr>
          <w:rFonts w:ascii="Verdana" w:hAnsi="Verdana"/>
          <w:color w:val="000000"/>
          <w:lang w:val="es-MX"/>
        </w:rPr>
        <w:t>n</w:t>
      </w:r>
      <w:r>
        <w:rPr>
          <w:rFonts w:ascii="Verdana" w:hAnsi="Verdana"/>
          <w:color w:val="000000"/>
          <w:lang w:val="es-MX"/>
        </w:rPr>
        <w:t xml:space="preserve"> en ese mercado una importante demanda para su producción</w:t>
      </w:r>
      <w:r w:rsidR="00274D2E">
        <w:rPr>
          <w:rFonts w:ascii="Verdana" w:hAnsi="Verdana"/>
          <w:color w:val="000000"/>
          <w:lang w:val="es-MX"/>
        </w:rPr>
        <w:t xml:space="preserve"> dio el presente en este destacado evento que presentó su 19° edición.</w:t>
      </w:r>
    </w:p>
    <w:p w:rsidR="00274D2E" w:rsidRDefault="00274D2E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Cabe destacar que la mayor parte de las embarcaciones matriculadas en nuestro país tienen una eslora igual e inferior a 7 metros y responden a las características y necesidades de estos aficionados que encuentran en la pesca deportiva un hobby </w:t>
      </w:r>
      <w:r w:rsidR="008C7375">
        <w:rPr>
          <w:rFonts w:ascii="Verdana" w:hAnsi="Verdana"/>
          <w:color w:val="000000"/>
          <w:lang w:val="es-MX"/>
        </w:rPr>
        <w:t>apasionante.</w:t>
      </w:r>
    </w:p>
    <w:p w:rsidR="008C7375" w:rsidRDefault="008C7375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CACEL se enorgullece de acompañar estas iniciativas que constituyen un óptimo espacio para el anuncio de su próximo Salón Náutico que tendrá lugar entre el 19 y 28 de octubre de 2018.</w:t>
      </w:r>
    </w:p>
    <w:p w:rsidR="00176760" w:rsidRDefault="00176760" w:rsidP="00176760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lang w:val="es-MX"/>
        </w:rPr>
        <w:t> </w:t>
      </w: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Acerca de CACEL</w:t>
      </w:r>
      <w:r>
        <w:rPr>
          <w:rFonts w:ascii="Verdana" w:hAnsi="Verdana"/>
          <w:b/>
          <w:bCs/>
          <w:sz w:val="20"/>
          <w:szCs w:val="20"/>
          <w:lang w:val="es-ES_tradnl"/>
        </w:rPr>
        <w:t xml:space="preserve">: </w:t>
      </w:r>
    </w:p>
    <w:p w:rsidR="00176760" w:rsidRDefault="00176760" w:rsidP="0017676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 xml:space="preserve"> La Cámara Argentina de Constructores de Embarcaciones (CACEL) nació en 1969 por iniciativa de un grupo de constructores de embarcaciones con el objeto de promover la industria y los deportes náuticos. Hoy cuenta con 150 socios  representando a la totalidad del ámbito industrial, comercial y de servicios del sector, desde la fabricación </w:t>
      </w:r>
      <w:r>
        <w:rPr>
          <w:rFonts w:ascii="Verdana" w:hAnsi="Verdana"/>
          <w:sz w:val="20"/>
          <w:szCs w:val="20"/>
          <w:lang w:val="es-ES_tradnl"/>
        </w:rPr>
        <w:lastRenderedPageBreak/>
        <w:t>de materias primas, la construcción de embarcaciones y sus partes hasta su servicio, guarda y mantenimiento.</w:t>
      </w:r>
    </w:p>
    <w:p w:rsidR="00176760" w:rsidRDefault="00176760" w:rsidP="00176760">
      <w:pPr>
        <w:spacing w:before="100" w:beforeAutospacing="1" w:after="100" w:afterAutospacing="1"/>
        <w:jc w:val="both"/>
      </w:pPr>
      <w:proofErr w:type="spellStart"/>
      <w:r>
        <w:rPr>
          <w:rFonts w:ascii="Verdana" w:hAnsi="Verdana"/>
          <w:sz w:val="20"/>
          <w:szCs w:val="20"/>
          <w:lang w:val="es-ES_tradnl"/>
        </w:rPr>
        <w:t>Cacel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es miembro pleno de ICOMIA, (International Council of Marine </w:t>
      </w:r>
      <w:proofErr w:type="spellStart"/>
      <w:r>
        <w:rPr>
          <w:rFonts w:ascii="Verdana" w:hAnsi="Verdana"/>
          <w:sz w:val="20"/>
          <w:szCs w:val="20"/>
          <w:lang w:val="es-ES_tradnl"/>
        </w:rPr>
        <w:t>Industry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Associations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) y miembro de la  Unión Industrial Argentina (UIA). </w:t>
      </w:r>
    </w:p>
    <w:p w:rsidR="00176760" w:rsidRDefault="00176760" w:rsidP="0017676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>Mantiene fluidas relaciones con las entidades pares del exterior a fin de promover exportaciones, interactuando con autoridades a nivel nacional y municipal, negociando convenios laborales, organizando el Salón Náutico Argentino, representando a una industria de significativa importancia por su potencial exportador y por la alta incidencia de mano de obra en los productos que elabora.</w:t>
      </w:r>
    </w:p>
    <w:p w:rsidR="00176760" w:rsidRDefault="00176760" w:rsidP="00176760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CACEL es el organizador del Salón Náutico Argentino, el evento náutico argentino más importante para las familias amantes de esta actividad, para la industria y el comercio que se organiza anualmente en el Predio Ferial del Parque Náutico San Fernando.</w:t>
      </w:r>
    </w:p>
    <w:p w:rsidR="00176760" w:rsidRPr="00271B6A" w:rsidRDefault="00176760" w:rsidP="00176760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176760" w:rsidRPr="00271B6A" w:rsidRDefault="00176760" w:rsidP="00176760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176760" w:rsidRPr="00271B6A" w:rsidRDefault="00176760" w:rsidP="00176760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sz w:val="22"/>
          <w:szCs w:val="22"/>
        </w:rPr>
        <w:t> 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  <w:lang w:val="es-ES_tradnl"/>
        </w:rPr>
        <w:t>Contacto de Prensa</w:t>
      </w:r>
      <w:r w:rsidRPr="00271B6A">
        <w:rPr>
          <w:rFonts w:ascii="Verdana" w:hAnsi="Verdana"/>
          <w:color w:val="000000"/>
          <w:sz w:val="22"/>
          <w:szCs w:val="22"/>
          <w:lang w:val="es-ES_tradnl"/>
        </w:rPr>
        <w:t>: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</w:rPr>
        <w:t>AM Comunicaciones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color w:val="000000"/>
          <w:sz w:val="22"/>
          <w:szCs w:val="22"/>
        </w:rPr>
        <w:t>María Inés Scala</w:t>
      </w:r>
    </w:p>
    <w:p w:rsidR="00176760" w:rsidRPr="00271B6A" w:rsidRDefault="00176760" w:rsidP="00176760">
      <w:pPr>
        <w:rPr>
          <w:rFonts w:ascii="Verdana" w:hAnsi="Verdana"/>
          <w:sz w:val="22"/>
          <w:szCs w:val="22"/>
        </w:rPr>
      </w:pPr>
      <w:hyperlink r:id="rId6" w:tgtFrame="_blank" w:history="1">
        <w:r w:rsidRPr="00271B6A">
          <w:rPr>
            <w:rStyle w:val="Hipervnculo"/>
            <w:rFonts w:ascii="Verdana" w:hAnsi="Verdana"/>
            <w:color w:val="000000"/>
            <w:sz w:val="22"/>
            <w:szCs w:val="22"/>
          </w:rPr>
          <w:t>miscala@amcomunicaciones.com.ar</w:t>
        </w:r>
      </w:hyperlink>
    </w:p>
    <w:p w:rsidR="00274D2E" w:rsidRDefault="00274D2E" w:rsidP="00DB3665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</w:p>
    <w:p w:rsidR="00DB3665" w:rsidRDefault="00DB3665" w:rsidP="00DB3665">
      <w:pPr>
        <w:spacing w:before="100" w:beforeAutospacing="1" w:after="100" w:afterAutospacing="1"/>
        <w:jc w:val="both"/>
        <w:rPr>
          <w:rFonts w:ascii="Verdana" w:hAnsi="Verdana"/>
          <w:bCs/>
          <w:lang w:val="es-MX"/>
        </w:rPr>
      </w:pPr>
      <w:r>
        <w:rPr>
          <w:rFonts w:ascii="Verdana" w:hAnsi="Verdana"/>
          <w:color w:val="000000"/>
          <w:lang w:val="es-MX"/>
        </w:rPr>
        <w:t xml:space="preserve"> </w:t>
      </w:r>
    </w:p>
    <w:sectPr w:rsidR="00DB3665" w:rsidSect="00A23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FCA"/>
    <w:multiLevelType w:val="hybridMultilevel"/>
    <w:tmpl w:val="70ECA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862CF"/>
    <w:multiLevelType w:val="hybridMultilevel"/>
    <w:tmpl w:val="F850CF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1546D"/>
    <w:multiLevelType w:val="hybridMultilevel"/>
    <w:tmpl w:val="B3987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D2F"/>
    <w:rsid w:val="00114293"/>
    <w:rsid w:val="00176760"/>
    <w:rsid w:val="001E2A7B"/>
    <w:rsid w:val="00271B6A"/>
    <w:rsid w:val="00274D2E"/>
    <w:rsid w:val="00316124"/>
    <w:rsid w:val="003222D5"/>
    <w:rsid w:val="0038247C"/>
    <w:rsid w:val="004109B2"/>
    <w:rsid w:val="0046758C"/>
    <w:rsid w:val="00473017"/>
    <w:rsid w:val="004810ED"/>
    <w:rsid w:val="004F3E42"/>
    <w:rsid w:val="005B7954"/>
    <w:rsid w:val="00617326"/>
    <w:rsid w:val="006179A8"/>
    <w:rsid w:val="00651ADD"/>
    <w:rsid w:val="006D58A1"/>
    <w:rsid w:val="007123EC"/>
    <w:rsid w:val="00731EA6"/>
    <w:rsid w:val="008A40FC"/>
    <w:rsid w:val="008C6934"/>
    <w:rsid w:val="008C7375"/>
    <w:rsid w:val="008F00D1"/>
    <w:rsid w:val="00927620"/>
    <w:rsid w:val="00A2318A"/>
    <w:rsid w:val="00A818BB"/>
    <w:rsid w:val="00A924E0"/>
    <w:rsid w:val="00AC0B26"/>
    <w:rsid w:val="00AC0CA8"/>
    <w:rsid w:val="00AF6B7A"/>
    <w:rsid w:val="00B14246"/>
    <w:rsid w:val="00B651D3"/>
    <w:rsid w:val="00B81B00"/>
    <w:rsid w:val="00C510F1"/>
    <w:rsid w:val="00C80A5A"/>
    <w:rsid w:val="00CA7FB5"/>
    <w:rsid w:val="00CB077C"/>
    <w:rsid w:val="00CE577A"/>
    <w:rsid w:val="00D060D5"/>
    <w:rsid w:val="00DB3665"/>
    <w:rsid w:val="00DE0AF6"/>
    <w:rsid w:val="00F22DA6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3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3D2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FD3D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DA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1B6A"/>
    <w:rPr>
      <w:color w:val="0000FF"/>
      <w:u w:val="single"/>
    </w:rPr>
  </w:style>
  <w:style w:type="paragraph" w:customStyle="1" w:styleId="m-6947080039923925129msolistparagraph">
    <w:name w:val="m_-6947080039923925129msolistparagraph"/>
    <w:basedOn w:val="Normal"/>
    <w:rsid w:val="00271B6A"/>
    <w:pPr>
      <w:spacing w:before="100" w:beforeAutospacing="1" w:after="100" w:afterAutospacing="1"/>
    </w:pPr>
    <w:rPr>
      <w:rFonts w:eastAsiaTheme="minorHAnsi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on@amcomunicaciones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2</cp:revision>
  <dcterms:created xsi:type="dcterms:W3CDTF">2017-09-14T18:06:00Z</dcterms:created>
  <dcterms:modified xsi:type="dcterms:W3CDTF">2017-09-14T18:06:00Z</dcterms:modified>
</cp:coreProperties>
</file>